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E0A" w:rsidRPr="000110F0" w:rsidRDefault="00436E0A" w:rsidP="00F11316">
      <w:pPr>
        <w:rPr>
          <w:rFonts w:asciiTheme="minorHAnsi" w:hAnsiTheme="minorHAnsi" w:cstheme="minorHAnsi"/>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9360"/>
      </w:tblGrid>
      <w:tr w:rsidR="00436E0A" w:rsidRPr="000110F0" w:rsidTr="00436E0A">
        <w:tc>
          <w:tcPr>
            <w:tcW w:w="9360" w:type="dxa"/>
            <w:tcBorders>
              <w:top w:val="single" w:sz="8" w:space="0" w:color="000000"/>
              <w:left w:val="single" w:sz="8" w:space="0" w:color="000000"/>
              <w:bottom w:val="single" w:sz="8" w:space="0" w:color="000000"/>
              <w:right w:val="single" w:sz="8" w:space="0" w:color="000000"/>
            </w:tcBorders>
            <w:shd w:val="clear" w:color="auto" w:fill="000000"/>
            <w:tcMar>
              <w:top w:w="40" w:type="dxa"/>
              <w:left w:w="40" w:type="dxa"/>
              <w:bottom w:w="40" w:type="dxa"/>
              <w:right w:w="40" w:type="dxa"/>
            </w:tcMar>
          </w:tcPr>
          <w:p w:rsidR="00436E0A" w:rsidRPr="000110F0" w:rsidRDefault="003B3F03" w:rsidP="00F11316">
            <w:pPr>
              <w:jc w:val="center"/>
              <w:rPr>
                <w:rFonts w:asciiTheme="minorHAnsi" w:eastAsia="Calibri" w:hAnsiTheme="minorHAnsi" w:cstheme="minorHAnsi"/>
                <w:b/>
                <w:color w:val="FFFFFF"/>
                <w:sz w:val="36"/>
                <w:szCs w:val="36"/>
                <w:highlight w:val="black"/>
              </w:rPr>
            </w:pPr>
            <w:r>
              <w:rPr>
                <w:rFonts w:asciiTheme="minorHAnsi" w:eastAsia="Calibri" w:hAnsiTheme="minorHAnsi" w:cstheme="minorHAnsi"/>
                <w:b/>
                <w:color w:val="FFFFFF"/>
                <w:sz w:val="36"/>
                <w:szCs w:val="36"/>
                <w:highlight w:val="black"/>
              </w:rPr>
              <w:t>Cartesian Planes Games</w:t>
            </w:r>
          </w:p>
        </w:tc>
      </w:tr>
      <w:tr w:rsidR="003B3F03" w:rsidRPr="000110F0" w:rsidTr="00DF16EA">
        <w:tc>
          <w:tcPr>
            <w:tcW w:w="9360" w:type="dxa"/>
            <w:tcBorders>
              <w:left w:val="single" w:sz="8" w:space="0" w:color="000000"/>
              <w:bottom w:val="single" w:sz="8" w:space="0" w:color="000000"/>
              <w:right w:val="single" w:sz="8" w:space="0" w:color="000000"/>
            </w:tcBorders>
            <w:tcMar>
              <w:top w:w="40" w:type="dxa"/>
              <w:left w:w="40" w:type="dxa"/>
              <w:bottom w:w="40" w:type="dxa"/>
              <w:right w:w="40" w:type="dxa"/>
            </w:tcMar>
          </w:tcPr>
          <w:p w:rsidR="003B3F03" w:rsidRPr="003B3F03" w:rsidRDefault="003B3F03" w:rsidP="003B3F03">
            <w:pPr>
              <w:widowControl w:val="0"/>
              <w:rPr>
                <w:rFonts w:asciiTheme="minorHAnsi" w:eastAsia="Calibri" w:hAnsiTheme="minorHAnsi" w:cstheme="minorHAnsi"/>
                <w:b/>
              </w:rPr>
            </w:pPr>
            <w:r>
              <w:rPr>
                <w:rFonts w:asciiTheme="minorHAnsi" w:eastAsia="Calibri" w:hAnsiTheme="minorHAnsi" w:cstheme="minorHAnsi"/>
                <w:b/>
              </w:rPr>
              <w:t>Suggested Activity</w:t>
            </w:r>
            <w:r w:rsidRPr="000110F0">
              <w:rPr>
                <w:rFonts w:asciiTheme="minorHAnsi" w:eastAsia="Calibri" w:hAnsiTheme="minorHAnsi" w:cstheme="minorHAnsi"/>
                <w:b/>
              </w:rPr>
              <w:t xml:space="preserve"> Duration</w:t>
            </w:r>
            <w:r>
              <w:rPr>
                <w:rFonts w:asciiTheme="minorHAnsi" w:eastAsia="Calibri" w:hAnsiTheme="minorHAnsi" w:cstheme="minorHAnsi"/>
                <w:b/>
              </w:rPr>
              <w:t>: 20-30 min.</w:t>
            </w:r>
          </w:p>
        </w:tc>
      </w:tr>
      <w:tr w:rsidR="008F267C" w:rsidRPr="000110F0" w:rsidTr="00436E0A">
        <w:tc>
          <w:tcPr>
            <w:tcW w:w="9360" w:type="dxa"/>
            <w:tcBorders>
              <w:left w:val="single" w:sz="8" w:space="0" w:color="000000"/>
              <w:bottom w:val="single" w:sz="8" w:space="0" w:color="000000"/>
              <w:right w:val="single" w:sz="8" w:space="0" w:color="000000"/>
            </w:tcBorders>
            <w:shd w:val="clear" w:color="auto" w:fill="D0CECE"/>
            <w:tcMar>
              <w:top w:w="40" w:type="dxa"/>
              <w:left w:w="40" w:type="dxa"/>
              <w:bottom w:w="40" w:type="dxa"/>
              <w:right w:w="40" w:type="dxa"/>
            </w:tcMar>
          </w:tcPr>
          <w:p w:rsidR="008F267C" w:rsidRPr="000110F0" w:rsidRDefault="008F267C" w:rsidP="00F11316">
            <w:pPr>
              <w:ind w:right="140"/>
              <w:jc w:val="center"/>
              <w:rPr>
                <w:rFonts w:asciiTheme="minorHAnsi" w:eastAsia="Calibri" w:hAnsiTheme="minorHAnsi" w:cstheme="minorHAnsi"/>
                <w:b/>
                <w:shd w:val="clear" w:color="auto" w:fill="D9D9D9"/>
              </w:rPr>
            </w:pPr>
            <w:r w:rsidRPr="000110F0">
              <w:rPr>
                <w:rFonts w:asciiTheme="minorHAnsi" w:eastAsia="Calibri" w:hAnsiTheme="minorHAnsi" w:cstheme="minorHAnsi"/>
                <w:b/>
                <w:shd w:val="clear" w:color="auto" w:fill="D9D9D9"/>
              </w:rPr>
              <w:t>OUTCOMES FROM ALBERTA PROGRAM OF STUDIES</w:t>
            </w:r>
          </w:p>
        </w:tc>
      </w:tr>
      <w:tr w:rsidR="008F267C" w:rsidRPr="000110F0" w:rsidTr="00436E0A">
        <w:tc>
          <w:tcPr>
            <w:tcW w:w="9360" w:type="dxa"/>
            <w:tcBorders>
              <w:left w:val="single" w:sz="8" w:space="0" w:color="000000"/>
              <w:bottom w:val="single" w:sz="8" w:space="0" w:color="000000"/>
              <w:right w:val="single" w:sz="8" w:space="0" w:color="000000"/>
            </w:tcBorders>
            <w:tcMar>
              <w:top w:w="40" w:type="dxa"/>
              <w:left w:w="40" w:type="dxa"/>
              <w:bottom w:w="40" w:type="dxa"/>
              <w:right w:w="40" w:type="dxa"/>
            </w:tcMar>
          </w:tcPr>
          <w:p w:rsidR="008F267C" w:rsidRDefault="0005674F" w:rsidP="00F11316">
            <w:pPr>
              <w:ind w:right="140"/>
              <w:rPr>
                <w:rFonts w:asciiTheme="minorHAnsi" w:eastAsia="Calibri" w:hAnsiTheme="minorHAnsi" w:cstheme="minorHAnsi"/>
                <w:b/>
              </w:rPr>
            </w:pPr>
            <w:r>
              <w:rPr>
                <w:rFonts w:asciiTheme="minorHAnsi" w:eastAsia="Calibri" w:hAnsiTheme="minorHAnsi" w:cstheme="minorHAnsi"/>
                <w:b/>
              </w:rPr>
              <w:t>General Learning Outcomes:</w:t>
            </w:r>
          </w:p>
          <w:p w:rsidR="00991E29" w:rsidRPr="002849AF" w:rsidRDefault="00991E29" w:rsidP="00F11316">
            <w:pPr>
              <w:numPr>
                <w:ilvl w:val="0"/>
                <w:numId w:val="36"/>
              </w:numPr>
              <w:spacing w:line="240" w:lineRule="auto"/>
              <w:rPr>
                <w:rFonts w:asciiTheme="minorHAnsi" w:hAnsiTheme="minorHAnsi"/>
                <w:sz w:val="24"/>
                <w:szCs w:val="24"/>
              </w:rPr>
            </w:pPr>
            <w:r w:rsidRPr="002849AF">
              <w:rPr>
                <w:rFonts w:asciiTheme="minorHAnsi" w:hAnsiTheme="minorHAnsi"/>
                <w:sz w:val="24"/>
                <w:szCs w:val="24"/>
              </w:rPr>
              <w:t>Cartesian Plane</w:t>
            </w:r>
          </w:p>
          <w:p w:rsidR="00991E29" w:rsidRPr="00991E29" w:rsidRDefault="00991E29" w:rsidP="00F11316">
            <w:pPr>
              <w:numPr>
                <w:ilvl w:val="1"/>
                <w:numId w:val="36"/>
              </w:numPr>
              <w:spacing w:line="240" w:lineRule="auto"/>
              <w:rPr>
                <w:rFonts w:asciiTheme="minorHAnsi" w:hAnsiTheme="minorHAnsi"/>
                <w:sz w:val="24"/>
                <w:szCs w:val="24"/>
              </w:rPr>
            </w:pPr>
            <w:r w:rsidRPr="002849AF">
              <w:rPr>
                <w:rFonts w:asciiTheme="minorHAnsi" w:hAnsiTheme="minorHAnsi"/>
                <w:sz w:val="24"/>
                <w:szCs w:val="24"/>
              </w:rPr>
              <w:t>GLO: Describe and analyze position and motion of objects and shapes (Shape &amp; Space – Transformations)</w:t>
            </w:r>
          </w:p>
        </w:tc>
      </w:tr>
      <w:tr w:rsidR="008F267C" w:rsidRPr="000110F0" w:rsidTr="00436E0A">
        <w:tc>
          <w:tcPr>
            <w:tcW w:w="9360" w:type="dxa"/>
            <w:tcBorders>
              <w:left w:val="single" w:sz="8" w:space="0" w:color="000000"/>
              <w:bottom w:val="single" w:sz="8" w:space="0" w:color="000000"/>
              <w:right w:val="single" w:sz="8" w:space="0" w:color="000000"/>
            </w:tcBorders>
            <w:tcMar>
              <w:top w:w="40" w:type="dxa"/>
              <w:left w:w="40" w:type="dxa"/>
              <w:bottom w:w="40" w:type="dxa"/>
              <w:right w:w="40" w:type="dxa"/>
            </w:tcMar>
          </w:tcPr>
          <w:p w:rsidR="008F267C" w:rsidRDefault="0005674F" w:rsidP="00F11316">
            <w:pPr>
              <w:ind w:right="140"/>
              <w:rPr>
                <w:rFonts w:asciiTheme="minorHAnsi" w:eastAsia="Calibri" w:hAnsiTheme="minorHAnsi" w:cstheme="minorHAnsi"/>
                <w:b/>
              </w:rPr>
            </w:pPr>
            <w:r>
              <w:rPr>
                <w:rFonts w:asciiTheme="minorHAnsi" w:eastAsia="Calibri" w:hAnsiTheme="minorHAnsi" w:cstheme="minorHAnsi"/>
                <w:b/>
              </w:rPr>
              <w:t>Specific Learning Outcomes:</w:t>
            </w:r>
          </w:p>
          <w:p w:rsidR="00991E29" w:rsidRPr="002849AF" w:rsidRDefault="00991E29" w:rsidP="00F11316">
            <w:pPr>
              <w:numPr>
                <w:ilvl w:val="0"/>
                <w:numId w:val="36"/>
              </w:numPr>
              <w:spacing w:line="240" w:lineRule="auto"/>
              <w:rPr>
                <w:rFonts w:asciiTheme="minorHAnsi" w:hAnsiTheme="minorHAnsi"/>
                <w:sz w:val="24"/>
                <w:szCs w:val="24"/>
              </w:rPr>
            </w:pPr>
            <w:r w:rsidRPr="002849AF">
              <w:rPr>
                <w:rFonts w:asciiTheme="minorHAnsi" w:hAnsiTheme="minorHAnsi"/>
                <w:sz w:val="24"/>
                <w:szCs w:val="24"/>
              </w:rPr>
              <w:t>Cartesian Plane</w:t>
            </w:r>
          </w:p>
          <w:p w:rsidR="00991E29" w:rsidRPr="00991E29" w:rsidRDefault="00991E29" w:rsidP="00F11316">
            <w:pPr>
              <w:numPr>
                <w:ilvl w:val="1"/>
                <w:numId w:val="36"/>
              </w:numPr>
              <w:spacing w:line="240" w:lineRule="auto"/>
              <w:rPr>
                <w:rFonts w:asciiTheme="minorHAnsi" w:hAnsiTheme="minorHAnsi"/>
                <w:sz w:val="24"/>
                <w:szCs w:val="24"/>
              </w:rPr>
            </w:pPr>
            <w:r w:rsidRPr="00991E29">
              <w:rPr>
                <w:rFonts w:asciiTheme="minorHAnsi" w:hAnsiTheme="minorHAnsi"/>
                <w:sz w:val="24"/>
                <w:szCs w:val="24"/>
              </w:rPr>
              <w:t>SLO: SS4. Identify and plot points in the four quadrants of a Cartesian plane, using integral ordered pairs.</w:t>
            </w:r>
          </w:p>
        </w:tc>
      </w:tr>
      <w:tr w:rsidR="008F267C" w:rsidRPr="000110F0" w:rsidTr="00436E0A">
        <w:tc>
          <w:tcPr>
            <w:tcW w:w="9360" w:type="dxa"/>
            <w:tcBorders>
              <w:left w:val="single" w:sz="8" w:space="0" w:color="000000"/>
              <w:bottom w:val="single" w:sz="8" w:space="0" w:color="000000"/>
              <w:right w:val="single" w:sz="8" w:space="0" w:color="000000"/>
            </w:tcBorders>
            <w:shd w:val="clear" w:color="auto" w:fill="D0CECE"/>
            <w:tcMar>
              <w:top w:w="40" w:type="dxa"/>
              <w:left w:w="40" w:type="dxa"/>
              <w:bottom w:w="40" w:type="dxa"/>
              <w:right w:w="40" w:type="dxa"/>
            </w:tcMar>
          </w:tcPr>
          <w:p w:rsidR="008F267C" w:rsidRPr="000110F0" w:rsidRDefault="008F267C" w:rsidP="00F11316">
            <w:pPr>
              <w:ind w:right="140"/>
              <w:jc w:val="center"/>
              <w:rPr>
                <w:rFonts w:asciiTheme="minorHAnsi" w:eastAsia="Calibri" w:hAnsiTheme="minorHAnsi" w:cstheme="minorHAnsi"/>
                <w:b/>
                <w:shd w:val="clear" w:color="auto" w:fill="CCCCCC"/>
              </w:rPr>
            </w:pPr>
            <w:r w:rsidRPr="000110F0">
              <w:rPr>
                <w:rFonts w:asciiTheme="minorHAnsi" w:eastAsia="Calibri" w:hAnsiTheme="minorHAnsi" w:cstheme="minorHAnsi"/>
                <w:b/>
                <w:shd w:val="clear" w:color="auto" w:fill="CCCCCC"/>
              </w:rPr>
              <w:t>MATERIALS AND SETUP</w:t>
            </w:r>
          </w:p>
        </w:tc>
      </w:tr>
      <w:tr w:rsidR="003B3F03" w:rsidRPr="000110F0" w:rsidTr="00312A66">
        <w:tc>
          <w:tcPr>
            <w:tcW w:w="9360" w:type="dxa"/>
            <w:tcBorders>
              <w:left w:val="single" w:sz="8" w:space="0" w:color="000000"/>
              <w:bottom w:val="single" w:sz="8" w:space="0" w:color="000000"/>
              <w:right w:val="single" w:sz="8" w:space="0" w:color="000000"/>
            </w:tcBorders>
            <w:tcMar>
              <w:top w:w="40" w:type="dxa"/>
              <w:left w:w="40" w:type="dxa"/>
              <w:bottom w:w="40" w:type="dxa"/>
              <w:right w:w="40" w:type="dxa"/>
            </w:tcMar>
          </w:tcPr>
          <w:p w:rsidR="003B3F03" w:rsidRPr="003B3F03" w:rsidRDefault="003B3F03" w:rsidP="003B3F03">
            <w:pPr>
              <w:numPr>
                <w:ilvl w:val="0"/>
                <w:numId w:val="15"/>
              </w:numPr>
              <w:ind w:right="140" w:hanging="360"/>
              <w:contextualSpacing/>
              <w:rPr>
                <w:rFonts w:asciiTheme="minorHAnsi" w:eastAsia="Calibri" w:hAnsiTheme="minorHAnsi" w:cstheme="minorHAnsi"/>
              </w:rPr>
            </w:pPr>
            <w:r>
              <w:rPr>
                <w:rFonts w:asciiTheme="minorHAnsi" w:eastAsia="Calibri" w:hAnsiTheme="minorHAnsi" w:cstheme="minorHAnsi"/>
              </w:rPr>
              <w:t>Graph paper game sheets</w:t>
            </w:r>
          </w:p>
        </w:tc>
      </w:tr>
      <w:tr w:rsidR="008F267C" w:rsidRPr="000110F0" w:rsidTr="00436E0A">
        <w:tc>
          <w:tcPr>
            <w:tcW w:w="9360" w:type="dxa"/>
            <w:tcBorders>
              <w:left w:val="single" w:sz="8" w:space="0" w:color="000000"/>
              <w:bottom w:val="single" w:sz="8" w:space="0" w:color="000000"/>
              <w:right w:val="single" w:sz="8" w:space="0" w:color="000000"/>
            </w:tcBorders>
            <w:shd w:val="clear" w:color="auto" w:fill="D0CECE"/>
            <w:tcMar>
              <w:top w:w="40" w:type="dxa"/>
              <w:left w:w="40" w:type="dxa"/>
              <w:bottom w:w="40" w:type="dxa"/>
              <w:right w:w="40" w:type="dxa"/>
            </w:tcMar>
          </w:tcPr>
          <w:p w:rsidR="008F267C" w:rsidRPr="000110F0" w:rsidRDefault="008F267C" w:rsidP="00F11316">
            <w:pPr>
              <w:ind w:right="140"/>
              <w:jc w:val="center"/>
              <w:rPr>
                <w:rFonts w:asciiTheme="minorHAnsi" w:eastAsia="Calibri" w:hAnsiTheme="minorHAnsi" w:cstheme="minorHAnsi"/>
                <w:b/>
                <w:shd w:val="clear" w:color="auto" w:fill="CCCCCC"/>
              </w:rPr>
            </w:pPr>
            <w:r w:rsidRPr="000110F0">
              <w:rPr>
                <w:rFonts w:asciiTheme="minorHAnsi" w:eastAsia="Calibri" w:hAnsiTheme="minorHAnsi" w:cstheme="minorHAnsi"/>
                <w:b/>
                <w:shd w:val="clear" w:color="auto" w:fill="CCCCCC"/>
              </w:rPr>
              <w:t>PROCEDURE</w:t>
            </w:r>
          </w:p>
        </w:tc>
      </w:tr>
      <w:tr w:rsidR="003B3F03" w:rsidRPr="000110F0" w:rsidTr="00363027">
        <w:tc>
          <w:tcPr>
            <w:tcW w:w="9360" w:type="dxa"/>
            <w:tcBorders>
              <w:left w:val="single" w:sz="8" w:space="0" w:color="000000"/>
              <w:bottom w:val="single" w:sz="8" w:space="0" w:color="000000"/>
              <w:right w:val="single" w:sz="8" w:space="0" w:color="000000"/>
            </w:tcBorders>
            <w:tcMar>
              <w:top w:w="40" w:type="dxa"/>
              <w:left w:w="40" w:type="dxa"/>
              <w:bottom w:w="40" w:type="dxa"/>
              <w:right w:w="40" w:type="dxa"/>
            </w:tcMar>
          </w:tcPr>
          <w:p w:rsidR="003B3F03" w:rsidRPr="003B3F03" w:rsidRDefault="003B3F03" w:rsidP="003B3F03">
            <w:pPr>
              <w:pStyle w:val="ListParagraph"/>
              <w:numPr>
                <w:ilvl w:val="0"/>
                <w:numId w:val="39"/>
              </w:numPr>
              <w:ind w:right="140"/>
              <w:rPr>
                <w:rFonts w:eastAsia="Calibri" w:cstheme="minorHAnsi"/>
              </w:rPr>
            </w:pPr>
            <w:r w:rsidRPr="003B3F03">
              <w:rPr>
                <w:rFonts w:eastAsia="Calibri" w:cstheme="minorHAnsi"/>
                <w:b/>
              </w:rPr>
              <w:t>Connect</w:t>
            </w:r>
            <w:r>
              <w:rPr>
                <w:rFonts w:eastAsia="Calibri" w:cstheme="minorHAnsi"/>
                <w:b/>
              </w:rPr>
              <w:t xml:space="preserve"> the Dots &amp; Battleship</w:t>
            </w:r>
          </w:p>
          <w:p w:rsidR="003B3F03" w:rsidRPr="00C641E0" w:rsidRDefault="003B3F03" w:rsidP="00C641E0">
            <w:pPr>
              <w:pStyle w:val="ListParagraph"/>
              <w:numPr>
                <w:ilvl w:val="1"/>
                <w:numId w:val="37"/>
              </w:numPr>
              <w:spacing w:after="0"/>
              <w:ind w:right="140"/>
              <w:rPr>
                <w:rFonts w:eastAsia="Calibri" w:cstheme="minorHAnsi"/>
              </w:rPr>
            </w:pPr>
            <w:r>
              <w:rPr>
                <w:rFonts w:eastAsia="Calibri" w:cstheme="minorHAnsi"/>
              </w:rPr>
              <w:t>For both games, I want them to start by folding their paper in half, hamburger fold</w:t>
            </w:r>
          </w:p>
          <w:p w:rsidR="003B3F03" w:rsidRDefault="003B3F03" w:rsidP="00F11316">
            <w:pPr>
              <w:pStyle w:val="ListParagraph"/>
              <w:numPr>
                <w:ilvl w:val="1"/>
                <w:numId w:val="37"/>
              </w:numPr>
              <w:spacing w:after="0"/>
              <w:ind w:right="140"/>
              <w:rPr>
                <w:rFonts w:eastAsia="Calibri" w:cstheme="minorHAnsi"/>
              </w:rPr>
            </w:pPr>
            <w:r>
              <w:rPr>
                <w:rFonts w:eastAsia="Calibri" w:cstheme="minorHAnsi"/>
              </w:rPr>
              <w:t>For connect the dots, they will make a design on the grid, following the grid lines, and then make a list of points that they can tell their partner while their partner connects the dots</w:t>
            </w:r>
          </w:p>
          <w:p w:rsidR="003B3F03" w:rsidRDefault="003B3F03" w:rsidP="00C641E0">
            <w:pPr>
              <w:pStyle w:val="ListParagraph"/>
              <w:numPr>
                <w:ilvl w:val="2"/>
                <w:numId w:val="37"/>
              </w:numPr>
              <w:spacing w:after="0"/>
              <w:ind w:right="140"/>
              <w:rPr>
                <w:rFonts w:eastAsia="Calibri" w:cstheme="minorHAnsi"/>
              </w:rPr>
            </w:pPr>
            <w:r>
              <w:rPr>
                <w:rFonts w:eastAsia="Calibri" w:cstheme="minorHAnsi"/>
              </w:rPr>
              <w:t>Both partners will draw at the same time and then take turns connecting the dots</w:t>
            </w:r>
          </w:p>
          <w:p w:rsidR="003B3F03" w:rsidRDefault="003B3F03" w:rsidP="00C641E0">
            <w:pPr>
              <w:pStyle w:val="ListParagraph"/>
              <w:numPr>
                <w:ilvl w:val="2"/>
                <w:numId w:val="37"/>
              </w:numPr>
              <w:spacing w:after="0"/>
              <w:ind w:right="140"/>
              <w:rPr>
                <w:rFonts w:eastAsia="Calibri" w:cstheme="minorHAnsi"/>
              </w:rPr>
            </w:pPr>
            <w:r>
              <w:rPr>
                <w:rFonts w:eastAsia="Calibri" w:cstheme="minorHAnsi"/>
              </w:rPr>
              <w:t>The challenge is to see if they can end up with the same two drawings</w:t>
            </w:r>
          </w:p>
          <w:p w:rsidR="003B3F03" w:rsidRDefault="003B3F03" w:rsidP="00C641E0">
            <w:pPr>
              <w:pStyle w:val="ListParagraph"/>
              <w:numPr>
                <w:ilvl w:val="1"/>
                <w:numId w:val="37"/>
              </w:numPr>
              <w:spacing w:after="0"/>
              <w:ind w:right="140"/>
              <w:rPr>
                <w:rFonts w:eastAsia="Calibri" w:cstheme="minorHAnsi"/>
              </w:rPr>
            </w:pPr>
            <w:r>
              <w:rPr>
                <w:rFonts w:eastAsia="Calibri" w:cstheme="minorHAnsi"/>
              </w:rPr>
              <w:t>For battle ship, both players will get five straight ships whose lengths are 5, 4, 3, 2, and 1 squares (every ship has one more life than squares)</w:t>
            </w:r>
          </w:p>
          <w:p w:rsidR="003B3F03" w:rsidRDefault="003B3F03" w:rsidP="00C641E0">
            <w:pPr>
              <w:pStyle w:val="ListParagraph"/>
              <w:numPr>
                <w:ilvl w:val="2"/>
                <w:numId w:val="37"/>
              </w:numPr>
              <w:spacing w:after="0"/>
              <w:ind w:right="140"/>
              <w:rPr>
                <w:rFonts w:eastAsia="Calibri" w:cstheme="minorHAnsi"/>
              </w:rPr>
            </w:pPr>
            <w:r>
              <w:rPr>
                <w:rFonts w:eastAsia="Calibri" w:cstheme="minorHAnsi"/>
              </w:rPr>
              <w:t>You play it just like battleship – Both players will draw their ships at the same time and then take turns guessing coordinate points</w:t>
            </w:r>
          </w:p>
          <w:p w:rsidR="003B3F03" w:rsidRDefault="003B3F03" w:rsidP="00C641E0">
            <w:pPr>
              <w:pStyle w:val="ListParagraph"/>
              <w:numPr>
                <w:ilvl w:val="2"/>
                <w:numId w:val="37"/>
              </w:numPr>
              <w:spacing w:after="0"/>
              <w:ind w:right="140"/>
              <w:rPr>
                <w:rFonts w:eastAsia="Calibri" w:cstheme="minorHAnsi"/>
              </w:rPr>
            </w:pPr>
            <w:r>
              <w:rPr>
                <w:rFonts w:eastAsia="Calibri" w:cstheme="minorHAnsi"/>
              </w:rPr>
              <w:t>On your grid, draw a circle for a miss and an x for a hit</w:t>
            </w:r>
          </w:p>
          <w:p w:rsidR="003B3F03" w:rsidRPr="003B3F03" w:rsidRDefault="003B3F03" w:rsidP="003B3F03">
            <w:pPr>
              <w:pStyle w:val="ListParagraph"/>
              <w:numPr>
                <w:ilvl w:val="1"/>
                <w:numId w:val="37"/>
              </w:numPr>
              <w:spacing w:after="0"/>
              <w:ind w:right="140"/>
              <w:rPr>
                <w:rFonts w:eastAsia="Calibri" w:cstheme="minorHAnsi"/>
              </w:rPr>
            </w:pPr>
            <w:r>
              <w:rPr>
                <w:rFonts w:eastAsia="Calibri" w:cstheme="minorHAnsi"/>
              </w:rPr>
              <w:t>The trick for both games is to keep your grid hidden from the other person</w:t>
            </w:r>
          </w:p>
        </w:tc>
      </w:tr>
      <w:tr w:rsidR="008F267C" w:rsidRPr="000110F0" w:rsidTr="00436E0A">
        <w:tc>
          <w:tcPr>
            <w:tcW w:w="9360" w:type="dxa"/>
            <w:tcBorders>
              <w:top w:val="single" w:sz="4" w:space="0" w:color="auto"/>
              <w:left w:val="single" w:sz="4" w:space="0" w:color="auto"/>
              <w:bottom w:val="single" w:sz="4" w:space="0" w:color="auto"/>
              <w:right w:val="single" w:sz="4" w:space="0" w:color="auto"/>
            </w:tcBorders>
            <w:shd w:val="clear" w:color="auto" w:fill="D0CECE"/>
            <w:tcMar>
              <w:top w:w="40" w:type="dxa"/>
              <w:left w:w="40" w:type="dxa"/>
              <w:bottom w:w="40" w:type="dxa"/>
              <w:right w:w="40" w:type="dxa"/>
            </w:tcMar>
          </w:tcPr>
          <w:p w:rsidR="008F267C" w:rsidRPr="000110F0" w:rsidRDefault="008F267C" w:rsidP="00F11316">
            <w:pPr>
              <w:ind w:right="140"/>
              <w:jc w:val="center"/>
              <w:rPr>
                <w:rFonts w:asciiTheme="minorHAnsi" w:eastAsia="Calibri" w:hAnsiTheme="minorHAnsi" w:cstheme="minorHAnsi"/>
                <w:b/>
              </w:rPr>
            </w:pPr>
            <w:r w:rsidRPr="000110F0">
              <w:rPr>
                <w:rFonts w:asciiTheme="minorHAnsi" w:eastAsia="Calibri" w:hAnsiTheme="minorHAnsi" w:cstheme="minorHAnsi"/>
                <w:b/>
              </w:rPr>
              <w:t>REFLECTION</w:t>
            </w:r>
          </w:p>
        </w:tc>
      </w:tr>
      <w:tr w:rsidR="008F267C" w:rsidRPr="000110F0" w:rsidTr="00B6752F">
        <w:tc>
          <w:tcPr>
            <w:tcW w:w="9360" w:type="dxa"/>
            <w:tcBorders>
              <w:top w:val="single" w:sz="4" w:space="0" w:color="auto"/>
              <w:left w:val="single" w:sz="4" w:space="0" w:color="auto"/>
              <w:bottom w:val="single" w:sz="4" w:space="0" w:color="auto"/>
              <w:right w:val="single" w:sz="4" w:space="0" w:color="auto"/>
            </w:tcBorders>
            <w:tcMar>
              <w:top w:w="40" w:type="dxa"/>
              <w:left w:w="40" w:type="dxa"/>
              <w:bottom w:w="40" w:type="dxa"/>
              <w:right w:w="40" w:type="dxa"/>
            </w:tcMar>
          </w:tcPr>
          <w:p w:rsidR="00462C5F" w:rsidRPr="00901CB7" w:rsidRDefault="00F5640A" w:rsidP="00F11316">
            <w:pPr>
              <w:ind w:right="140"/>
              <w:rPr>
                <w:rFonts w:asciiTheme="minorHAnsi" w:eastAsia="Calibri" w:hAnsiTheme="minorHAnsi" w:cstheme="minorHAnsi"/>
              </w:rPr>
            </w:pPr>
            <w:r>
              <w:rPr>
                <w:rFonts w:asciiTheme="minorHAnsi" w:eastAsia="Calibri" w:hAnsiTheme="minorHAnsi" w:cstheme="minorHAnsi"/>
              </w:rPr>
              <w:t>I gave a short lesson on graphing, asking them what they remember and telling them that we will be building on it. We then moved into the connect the dots and battleship games. I explained them quickly and succinctly, or so I thought. When they began, several of the students were confused. About half of the class got it. About one third of the class used most of the time making their graphs perfect. A few students drew rectangles instead of lines for ships because I had drawn rectangles with lines under them on the</w:t>
            </w:r>
            <w:r w:rsidR="003B3F03">
              <w:rPr>
                <w:rFonts w:asciiTheme="minorHAnsi" w:eastAsia="Calibri" w:hAnsiTheme="minorHAnsi" w:cstheme="minorHAnsi"/>
              </w:rPr>
              <w:t xml:space="preserve"> board. This confused students. </w:t>
            </w:r>
            <w:bookmarkStart w:id="0" w:name="_GoBack"/>
            <w:bookmarkEnd w:id="0"/>
            <w:r w:rsidR="002571CE">
              <w:rPr>
                <w:rFonts w:asciiTheme="minorHAnsi" w:eastAsia="Calibri" w:hAnsiTheme="minorHAnsi" w:cstheme="minorHAnsi"/>
              </w:rPr>
              <w:t>They liked the idea of the game, but I lost several students along the way.</w:t>
            </w:r>
            <w:r w:rsidR="00E2370D">
              <w:rPr>
                <w:rFonts w:asciiTheme="minorHAnsi" w:eastAsia="Calibri" w:hAnsiTheme="minorHAnsi" w:cstheme="minorHAnsi"/>
              </w:rPr>
              <w:t xml:space="preserve"> I will learn from this as I move forward. I need to keep it simple and clear. Maybe it would have been smoother if I had prepared sheets for them so the focus could be on the ordered pairs. This is what I had planned, but it was clearly not how it played out.</w:t>
            </w:r>
          </w:p>
        </w:tc>
      </w:tr>
    </w:tbl>
    <w:p w:rsidR="005B025F" w:rsidRPr="000110F0" w:rsidRDefault="003B3F03" w:rsidP="00F11316">
      <w:pPr>
        <w:rPr>
          <w:rFonts w:asciiTheme="minorHAnsi" w:hAnsiTheme="minorHAnsi" w:cstheme="minorHAnsi"/>
          <w:sz w:val="2"/>
          <w:szCs w:val="2"/>
        </w:rPr>
      </w:pPr>
    </w:p>
    <w:sectPr w:rsidR="005B025F" w:rsidRPr="000110F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500"/>
    <w:multiLevelType w:val="multilevel"/>
    <w:tmpl w:val="88FC9E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4570870"/>
    <w:multiLevelType w:val="hybridMultilevel"/>
    <w:tmpl w:val="A9CC8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4737B"/>
    <w:multiLevelType w:val="multilevel"/>
    <w:tmpl w:val="3232F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7612210"/>
    <w:multiLevelType w:val="multilevel"/>
    <w:tmpl w:val="E41833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FA23424"/>
    <w:multiLevelType w:val="hybridMultilevel"/>
    <w:tmpl w:val="274E5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05C95"/>
    <w:multiLevelType w:val="multilevel"/>
    <w:tmpl w:val="2F00A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671675E"/>
    <w:multiLevelType w:val="hybridMultilevel"/>
    <w:tmpl w:val="CA7A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C411F"/>
    <w:multiLevelType w:val="hybridMultilevel"/>
    <w:tmpl w:val="0428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C67D2"/>
    <w:multiLevelType w:val="hybridMultilevel"/>
    <w:tmpl w:val="8012C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25AAB"/>
    <w:multiLevelType w:val="hybridMultilevel"/>
    <w:tmpl w:val="4AE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F4AD7"/>
    <w:multiLevelType w:val="hybridMultilevel"/>
    <w:tmpl w:val="B834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441FE"/>
    <w:multiLevelType w:val="multilevel"/>
    <w:tmpl w:val="BE9E31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4C359E1"/>
    <w:multiLevelType w:val="multilevel"/>
    <w:tmpl w:val="9E0848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D162841"/>
    <w:multiLevelType w:val="multilevel"/>
    <w:tmpl w:val="DC60CA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F235DE4"/>
    <w:multiLevelType w:val="hybridMultilevel"/>
    <w:tmpl w:val="68AA9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C57C6"/>
    <w:multiLevelType w:val="multilevel"/>
    <w:tmpl w:val="178E17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45021194"/>
    <w:multiLevelType w:val="multilevel"/>
    <w:tmpl w:val="09962C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55471B7"/>
    <w:multiLevelType w:val="multilevel"/>
    <w:tmpl w:val="AB78C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48AB1A27"/>
    <w:multiLevelType w:val="hybridMultilevel"/>
    <w:tmpl w:val="0380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A1151"/>
    <w:multiLevelType w:val="multilevel"/>
    <w:tmpl w:val="18FA89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BA77B1B"/>
    <w:multiLevelType w:val="multilevel"/>
    <w:tmpl w:val="125A56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C285EC6"/>
    <w:multiLevelType w:val="hybridMultilevel"/>
    <w:tmpl w:val="3A6E0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213FC"/>
    <w:multiLevelType w:val="hybridMultilevel"/>
    <w:tmpl w:val="B34AB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2220FD"/>
    <w:multiLevelType w:val="multilevel"/>
    <w:tmpl w:val="854C2A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8D525D6"/>
    <w:multiLevelType w:val="hybridMultilevel"/>
    <w:tmpl w:val="140E9E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CC3AEC"/>
    <w:multiLevelType w:val="multilevel"/>
    <w:tmpl w:val="5ED0E2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F1A3DFC"/>
    <w:multiLevelType w:val="hybridMultilevel"/>
    <w:tmpl w:val="62FE1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A3FE5"/>
    <w:multiLevelType w:val="multilevel"/>
    <w:tmpl w:val="DA8E24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0D75EAD"/>
    <w:multiLevelType w:val="hybridMultilevel"/>
    <w:tmpl w:val="A0F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122FAD"/>
    <w:multiLevelType w:val="multilevel"/>
    <w:tmpl w:val="5B901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1252385"/>
    <w:multiLevelType w:val="hybridMultilevel"/>
    <w:tmpl w:val="976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80F79"/>
    <w:multiLevelType w:val="multilevel"/>
    <w:tmpl w:val="92D46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5A5301D"/>
    <w:multiLevelType w:val="hybridMultilevel"/>
    <w:tmpl w:val="B208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4E2657"/>
    <w:multiLevelType w:val="multilevel"/>
    <w:tmpl w:val="0400C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9633930"/>
    <w:multiLevelType w:val="hybridMultilevel"/>
    <w:tmpl w:val="30A8ED4A"/>
    <w:lvl w:ilvl="0" w:tplc="0BC8349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2E5800"/>
    <w:multiLevelType w:val="hybridMultilevel"/>
    <w:tmpl w:val="5CE6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905AD"/>
    <w:multiLevelType w:val="hybridMultilevel"/>
    <w:tmpl w:val="B6DCA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50CA3"/>
    <w:multiLevelType w:val="hybridMultilevel"/>
    <w:tmpl w:val="C7C0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49046B"/>
    <w:multiLevelType w:val="multilevel"/>
    <w:tmpl w:val="7A7C89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3"/>
  </w:num>
  <w:num w:numId="3">
    <w:abstractNumId w:val="23"/>
  </w:num>
  <w:num w:numId="4">
    <w:abstractNumId w:val="2"/>
  </w:num>
  <w:num w:numId="5">
    <w:abstractNumId w:val="38"/>
  </w:num>
  <w:num w:numId="6">
    <w:abstractNumId w:val="0"/>
  </w:num>
  <w:num w:numId="7">
    <w:abstractNumId w:val="15"/>
  </w:num>
  <w:num w:numId="8">
    <w:abstractNumId w:val="27"/>
  </w:num>
  <w:num w:numId="9">
    <w:abstractNumId w:val="29"/>
  </w:num>
  <w:num w:numId="10">
    <w:abstractNumId w:val="11"/>
  </w:num>
  <w:num w:numId="11">
    <w:abstractNumId w:val="17"/>
  </w:num>
  <w:num w:numId="12">
    <w:abstractNumId w:val="25"/>
  </w:num>
  <w:num w:numId="13">
    <w:abstractNumId w:val="5"/>
  </w:num>
  <w:num w:numId="14">
    <w:abstractNumId w:val="19"/>
  </w:num>
  <w:num w:numId="15">
    <w:abstractNumId w:val="31"/>
  </w:num>
  <w:num w:numId="16">
    <w:abstractNumId w:val="33"/>
  </w:num>
  <w:num w:numId="17">
    <w:abstractNumId w:val="16"/>
  </w:num>
  <w:num w:numId="18">
    <w:abstractNumId w:val="12"/>
  </w:num>
  <w:num w:numId="19">
    <w:abstractNumId w:val="20"/>
  </w:num>
  <w:num w:numId="20">
    <w:abstractNumId w:val="14"/>
  </w:num>
  <w:num w:numId="21">
    <w:abstractNumId w:val="18"/>
  </w:num>
  <w:num w:numId="22">
    <w:abstractNumId w:val="10"/>
  </w:num>
  <w:num w:numId="23">
    <w:abstractNumId w:val="8"/>
  </w:num>
  <w:num w:numId="24">
    <w:abstractNumId w:val="35"/>
  </w:num>
  <w:num w:numId="25">
    <w:abstractNumId w:val="22"/>
  </w:num>
  <w:num w:numId="26">
    <w:abstractNumId w:val="24"/>
  </w:num>
  <w:num w:numId="27">
    <w:abstractNumId w:val="26"/>
  </w:num>
  <w:num w:numId="28">
    <w:abstractNumId w:val="9"/>
  </w:num>
  <w:num w:numId="29">
    <w:abstractNumId w:val="6"/>
  </w:num>
  <w:num w:numId="30">
    <w:abstractNumId w:val="4"/>
  </w:num>
  <w:num w:numId="31">
    <w:abstractNumId w:val="30"/>
  </w:num>
  <w:num w:numId="32">
    <w:abstractNumId w:val="28"/>
  </w:num>
  <w:num w:numId="33">
    <w:abstractNumId w:val="36"/>
  </w:num>
  <w:num w:numId="34">
    <w:abstractNumId w:val="37"/>
  </w:num>
  <w:num w:numId="35">
    <w:abstractNumId w:val="7"/>
  </w:num>
  <w:num w:numId="36">
    <w:abstractNumId w:val="21"/>
  </w:num>
  <w:num w:numId="37">
    <w:abstractNumId w:val="1"/>
  </w:num>
  <w:num w:numId="38">
    <w:abstractNumId w:val="32"/>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E0A"/>
    <w:rsid w:val="000110F0"/>
    <w:rsid w:val="0004198A"/>
    <w:rsid w:val="0005674F"/>
    <w:rsid w:val="000868DA"/>
    <w:rsid w:val="001921DF"/>
    <w:rsid w:val="001B7466"/>
    <w:rsid w:val="001E0F1C"/>
    <w:rsid w:val="002500C9"/>
    <w:rsid w:val="002571CE"/>
    <w:rsid w:val="002B4A87"/>
    <w:rsid w:val="003507C2"/>
    <w:rsid w:val="00397B89"/>
    <w:rsid w:val="003B3F03"/>
    <w:rsid w:val="003D3C13"/>
    <w:rsid w:val="0040544A"/>
    <w:rsid w:val="00413AD4"/>
    <w:rsid w:val="00436E0A"/>
    <w:rsid w:val="00462C5F"/>
    <w:rsid w:val="00493174"/>
    <w:rsid w:val="004C4E57"/>
    <w:rsid w:val="00515492"/>
    <w:rsid w:val="00587673"/>
    <w:rsid w:val="005D7F16"/>
    <w:rsid w:val="0065351E"/>
    <w:rsid w:val="006B11A0"/>
    <w:rsid w:val="006E470D"/>
    <w:rsid w:val="00714EE4"/>
    <w:rsid w:val="007201E7"/>
    <w:rsid w:val="007A4DFD"/>
    <w:rsid w:val="007C6A8A"/>
    <w:rsid w:val="00822B68"/>
    <w:rsid w:val="00834BD8"/>
    <w:rsid w:val="0085217F"/>
    <w:rsid w:val="008A0866"/>
    <w:rsid w:val="008C39FB"/>
    <w:rsid w:val="008F267C"/>
    <w:rsid w:val="00901CB7"/>
    <w:rsid w:val="00904CED"/>
    <w:rsid w:val="00991E29"/>
    <w:rsid w:val="00B47067"/>
    <w:rsid w:val="00B87CC0"/>
    <w:rsid w:val="00B94DA1"/>
    <w:rsid w:val="00C60D85"/>
    <w:rsid w:val="00C641E0"/>
    <w:rsid w:val="00C83819"/>
    <w:rsid w:val="00CF3284"/>
    <w:rsid w:val="00D13C52"/>
    <w:rsid w:val="00D2238E"/>
    <w:rsid w:val="00D3726A"/>
    <w:rsid w:val="00D50F4E"/>
    <w:rsid w:val="00D67B24"/>
    <w:rsid w:val="00DC0F01"/>
    <w:rsid w:val="00E06534"/>
    <w:rsid w:val="00E2370D"/>
    <w:rsid w:val="00E948E2"/>
    <w:rsid w:val="00EA448A"/>
    <w:rsid w:val="00ED27A7"/>
    <w:rsid w:val="00F11316"/>
    <w:rsid w:val="00F47C50"/>
    <w:rsid w:val="00F51796"/>
    <w:rsid w:val="00F5640A"/>
    <w:rsid w:val="00FB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E77C"/>
  <w15:chartTrackingRefBased/>
  <w15:docId w15:val="{39530436-F24F-488A-B177-A235B550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36E0A"/>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174"/>
    <w:pPr>
      <w:spacing w:after="160" w:line="259" w:lineRule="auto"/>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1638F-2976-41E9-BFA4-ADC2F207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Cleighton Boehme</dc:creator>
  <cp:keywords/>
  <dc:description/>
  <cp:lastModifiedBy>Cleighton Boehme</cp:lastModifiedBy>
  <cp:revision>5</cp:revision>
  <dcterms:created xsi:type="dcterms:W3CDTF">2017-09-07T13:51:00Z</dcterms:created>
  <dcterms:modified xsi:type="dcterms:W3CDTF">2017-12-10T06:03:00Z</dcterms:modified>
</cp:coreProperties>
</file>